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⚠️ 提示：本文为 AI 自动翻译版本，仅供方便参考。仅英文版本为本指南的正式、约束性原文。如有歧义或冲突，以英文版本为准。</w:t>
      </w:r>
      <w:r>
        <w:t xml:space="preserve"> </w:t>
      </w:r>
      <w:r>
        <w:t xml:space="preserve">→ 英文原版：WACS10_Author_Guidelines.txt / .docx / .pdf</w:t>
      </w:r>
    </w:p>
    <w:p>
      <w:pPr>
        <w:pStyle w:val="BodyText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BodyText"/>
      </w:pPr>
      <w:r>
        <w:t xml:space="preserve">WACS 10 —— 作者指南</w:t>
      </w:r>
      <w:r>
        <w:t xml:space="preserve"> </w:t>
      </w:r>
      <w:r>
        <w:t xml:space="preserve">第十届世界汉学论坛</w:t>
      </w:r>
      <w:r>
        <w:t xml:space="preserve"> </w:t>
      </w:r>
      <w:r>
        <w:t xml:space="preserve">2026 年 8 月 12–14 日 · 香港大学</w:t>
      </w:r>
      <w:r>
        <w:t xml:space="preserve"> </w:t>
      </w:r>
      <w:r>
        <w:t xml:space="preserve">用于会议手册及会议论文集的论文投稿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截止日期：2026 年 5 月 31 日 · 投稿至：wacs@china-studies.com · 语言：仅英文</w:t>
      </w:r>
      <w:r>
        <w:t xml:space="preserve"> </w:t>
      </w:r>
      <w:r>
        <w:t xml:space="preserve">最大文件大小：2 MB · 格式：.docx（首选）或 .pdf · 篇幅：正文目标 6,000 词；含脚注及参考文献总篇幅上限 10,000 词</w:t>
      </w:r>
    </w:p>
    <w:p>
      <w:pPr>
        <w:pStyle w:val="BodyText"/>
      </w:pPr>
      <w:r>
        <w:t xml:space="preserve">稿件格式</w:t>
      </w:r>
      <w:r>
        <w:t xml:space="preserve"> </w:t>
      </w:r>
      <w:r>
        <w:t xml:space="preserve">页面设置：A4（210 × 297 毫米），上下左右页边距均为 2.5 厘米</w:t>
      </w:r>
      <w:r>
        <w:t xml:space="preserve"> </w:t>
      </w:r>
      <w:r>
        <w:t xml:space="preserve">字体：全文使用 Times New Roman；正文 12 pt，行距 1.5</w:t>
      </w:r>
      <w:r>
        <w:t xml:space="preserve"> </w:t>
      </w:r>
      <w:r>
        <w:t xml:space="preserve">标题：14 pt，粗体，居中</w:t>
      </w:r>
      <w:r>
        <w:t xml:space="preserve"> </w:t>
      </w:r>
      <w:r>
        <w:t xml:space="preserve">作者：12 pt，居中。请提供全名、所属机构、国家和电子邮箱</w:t>
      </w:r>
      <w:r>
        <w:t xml:space="preserve"> </w:t>
      </w:r>
      <w:r>
        <w:t xml:space="preserve">摘要：150–300 词，10 pt，前置粗体</w:t>
      </w:r>
      <w:r>
        <w:t xml:space="preserve"> </w:t>
      </w:r>
      <w:r>
        <w:t xml:space="preserve">“</w:t>
      </w:r>
      <w:r>
        <w:t xml:space="preserve">Abstract</w:t>
      </w:r>
      <w:r>
        <w:t xml:space="preserve">”</w:t>
      </w:r>
      <w:r>
        <w:t xml:space="preserve"> </w:t>
      </w:r>
      <w:r>
        <w:t xml:space="preserve">关键词：3–5 个，10 pt，前置粗体</w:t>
      </w:r>
      <w:r>
        <w:t xml:space="preserve"> </w:t>
      </w:r>
      <w:r>
        <w:t xml:space="preserve">“</w:t>
      </w:r>
      <w:r>
        <w:t xml:space="preserve">Keywords:</w:t>
      </w:r>
      <w:r>
        <w:t xml:space="preserve">”</w:t>
      </w:r>
      <w:r>
        <w:t xml:space="preserve"> </w:t>
      </w:r>
      <w:r>
        <w:t xml:space="preserve">小标题：一级 13 pt 粗体；二级 12 pt 粗体；三级 12 pt 斜体</w:t>
      </w:r>
      <w:r>
        <w:t xml:space="preserve"> </w:t>
      </w:r>
      <w:r>
        <w:t xml:space="preserve">脚注：10 pt，连续编号。仅用于简短说明</w:t>
      </w:r>
      <w:r>
        <w:t xml:space="preserve"> </w:t>
      </w:r>
      <w:r>
        <w:t xml:space="preserve">参考文献：芝加哥作者—年份格式（见下文）。文末按字母顺序排列</w:t>
      </w:r>
    </w:p>
    <w:p>
      <w:pPr>
        <w:pStyle w:val="BodyText"/>
      </w:pPr>
      <w:r>
        <w:t xml:space="preserve">参考文献格式（芝加哥作者—年份）</w:t>
      </w:r>
      <w:r>
        <w:t xml:space="preserve"> </w:t>
      </w:r>
      <w:r>
        <w:t xml:space="preserve">正文内引用：</w:t>
      </w:r>
      <w:r>
        <w:t xml:space="preserve"> </w:t>
      </w:r>
      <w:r>
        <w:t xml:space="preserve">（作者 年份，页码）—— 例如 (Wang 2019, 45) 或 (Smith and Li 2021, 112–14)</w:t>
      </w:r>
      <w:r>
        <w:t xml:space="preserve"> </w:t>
      </w:r>
      <w:r>
        <w:t xml:space="preserve">文末参考文献示例：</w:t>
      </w:r>
      <w:r>
        <w:t xml:space="preserve"> </w:t>
      </w:r>
      <w:r>
        <w:t xml:space="preserve">专著：Wang, Mingming. 2019. The Ethnography of China. Cambridge: Cambridge University Press.</w:t>
      </w:r>
      <w:r>
        <w:t xml:space="preserve"> </w:t>
      </w:r>
      <w:r>
        <w:t xml:space="preserve">期刊论文：Li, Hua, and John Smith. 2021.</w:t>
      </w:r>
      <w:r>
        <w:t xml:space="preserve"> </w:t>
      </w:r>
      <w:r>
        <w:t xml:space="preserve">“</w:t>
      </w:r>
      <w:r>
        <w:t xml:space="preserve">Rethinking Tianxia.</w:t>
      </w:r>
      <w:r>
        <w:t xml:space="preserve">”</w:t>
      </w:r>
      <w:r>
        <w:t xml:space="preserve"> </w:t>
      </w:r>
      <w:r>
        <w:t xml:space="preserve">Journal of Chinese Studies 15 (2): 100–125.</w:t>
      </w:r>
      <w:r>
        <w:t xml:space="preserve"> </w:t>
      </w:r>
      <w:r>
        <w:t xml:space="preserve">书章：Zhang, Wei. 2020.</w:t>
      </w:r>
      <w:r>
        <w:t xml:space="preserve"> </w:t>
      </w:r>
      <w:r>
        <w:t xml:space="preserve">“</w:t>
      </w:r>
      <w:r>
        <w:t xml:space="preserve">Digital Sinology.</w:t>
      </w:r>
      <w:r>
        <w:t xml:space="preserve">”</w:t>
      </w:r>
      <w:r>
        <w:t xml:space="preserve"> </w:t>
      </w:r>
      <w:r>
        <w:t xml:space="preserve">In New Approaches, edited by M. Brown, 45–67. Leiden: Brill.</w:t>
      </w:r>
      <w:r>
        <w:t xml:space="preserve"> </w:t>
      </w:r>
      <w:r>
        <w:t xml:space="preserve">中文文献：作者姓名采用罗马拼音转写；转写后附原文汉字标题。</w:t>
      </w:r>
    </w:p>
    <w:p>
      <w:pPr>
        <w:pStyle w:val="BodyText"/>
      </w:pPr>
      <w:r>
        <w:t xml:space="preserve">发表</w:t>
      </w:r>
      <w:r>
        <w:t xml:space="preserve"> </w:t>
      </w:r>
      <w:r>
        <w:t xml:space="preserve">所有录用论文将刊于会议手册（会议期间分发）及会议论文集（会后六个月内出版）。优秀论文将另行考虑发表于《欧洲汉学期刊》（EJCS, ISSN 2627-3470）或《欧洲中国研究期刊》（EJS, ISSN 2939-4228）的特刊。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截止日期前欢迎提交早期草稿——可发送至 martin@woesler.de 获取非正式反馈。</w:t>
      </w:r>
      <w:r>
        <w:t xml:space="preserve"> </w:t>
      </w:r>
      <w:r>
        <w:t xml:space="preserve">世界汉学研究会 e.V. · china-studies.com/wacs/2026 · wacs@china-studies.com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2026-05-11T16:38:55Z</dcterms:created>
  <dcterms:modified xsi:type="dcterms:W3CDTF">2026-05-11T16:38:55Z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